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40A4" w14:textId="0704B746" w:rsidR="00BF175A" w:rsidRPr="003D31E2" w:rsidRDefault="00471D19">
      <w:pPr>
        <w:rPr>
          <w:b/>
          <w:bCs/>
        </w:rPr>
      </w:pPr>
      <w:r w:rsidRPr="003D31E2">
        <w:rPr>
          <w:b/>
          <w:bCs/>
        </w:rPr>
        <w:t>Designation of Steven C. Smyth as Expert Witness</w:t>
      </w:r>
    </w:p>
    <w:p w14:paraId="70DC4DD5" w14:textId="77777777" w:rsidR="00471D19" w:rsidRDefault="00471D19"/>
    <w:p w14:paraId="5ABA935B" w14:textId="554CF155" w:rsidR="00471D19" w:rsidRDefault="00471D19">
      <w:r>
        <w:t>Pursuant to [</w:t>
      </w:r>
      <w:r>
        <w:tab/>
      </w:r>
      <w:r>
        <w:tab/>
      </w:r>
      <w:r w:rsidR="003D31E2">
        <w:tab/>
      </w:r>
      <w:r>
        <w:tab/>
        <w:t xml:space="preserve">], Plaintiff/Defendant </w:t>
      </w:r>
      <w:r w:rsidR="003D31E2">
        <w:t xml:space="preserve">hereby </w:t>
      </w:r>
      <w:r>
        <w:t>designates the following</w:t>
      </w:r>
      <w:r w:rsidR="003D31E2">
        <w:t xml:space="preserve"> individual as an</w:t>
      </w:r>
      <w:r>
        <w:t xml:space="preserve"> expert witness</w:t>
      </w:r>
      <w:r w:rsidR="003D31E2">
        <w:t xml:space="preserve"> who may be called to testify at trial</w:t>
      </w:r>
      <w:r>
        <w:t>:</w:t>
      </w:r>
    </w:p>
    <w:p w14:paraId="58EDFA68" w14:textId="77777777" w:rsidR="003D31E2" w:rsidRDefault="003D31E2"/>
    <w:p w14:paraId="3A2CE21A" w14:textId="021AA4E1" w:rsidR="003D31E2" w:rsidRPr="003D31E2" w:rsidRDefault="003D31E2">
      <w:pPr>
        <w:rPr>
          <w:b/>
          <w:bCs/>
        </w:rPr>
      </w:pPr>
      <w:r w:rsidRPr="003D31E2">
        <w:rPr>
          <w:b/>
          <w:bCs/>
        </w:rPr>
        <w:t>Expert Information:</w:t>
      </w:r>
    </w:p>
    <w:p w14:paraId="58B4268D" w14:textId="531F4670" w:rsidR="00471D19" w:rsidRDefault="00471D19" w:rsidP="00471D19">
      <w:pPr>
        <w:pStyle w:val="ListParagraph"/>
        <w:numPr>
          <w:ilvl w:val="0"/>
          <w:numId w:val="1"/>
        </w:numPr>
      </w:pPr>
      <w:r>
        <w:t>Steven Smyth</w:t>
      </w:r>
    </w:p>
    <w:p w14:paraId="6EB9E1E3" w14:textId="0E08B936" w:rsidR="00471D19" w:rsidRDefault="00471D19" w:rsidP="00471D19">
      <w:pPr>
        <w:pStyle w:val="ListParagraph"/>
        <w:numPr>
          <w:ilvl w:val="0"/>
          <w:numId w:val="1"/>
        </w:numPr>
      </w:pPr>
    </w:p>
    <w:p w14:paraId="43159E06" w14:textId="57340E92" w:rsidR="00471D19" w:rsidRDefault="00471D19" w:rsidP="00471D19">
      <w:pPr>
        <w:pStyle w:val="ListParagraph"/>
        <w:numPr>
          <w:ilvl w:val="0"/>
          <w:numId w:val="1"/>
        </w:numPr>
      </w:pPr>
      <w:r>
        <w:t>(516) 655-2134</w:t>
      </w:r>
    </w:p>
    <w:p w14:paraId="786EC475" w14:textId="33B1A974" w:rsidR="00471D19" w:rsidRDefault="00471D19" w:rsidP="00471D19">
      <w:pPr>
        <w:pStyle w:val="ListParagraph"/>
        <w:numPr>
          <w:ilvl w:val="0"/>
          <w:numId w:val="1"/>
        </w:numPr>
      </w:pPr>
      <w:hyperlink r:id="rId5" w:history="1">
        <w:r w:rsidRPr="00B437A7">
          <w:rPr>
            <w:rStyle w:val="Hyperlink"/>
          </w:rPr>
          <w:t>Ssa919@aol.com</w:t>
        </w:r>
      </w:hyperlink>
    </w:p>
    <w:p w14:paraId="2A8D3EF2" w14:textId="77777777" w:rsidR="00471D19" w:rsidRDefault="00471D19" w:rsidP="00471D19"/>
    <w:p w14:paraId="58FA2DBB" w14:textId="14298F34" w:rsidR="00471D19" w:rsidRDefault="00471D19" w:rsidP="00471D19">
      <w:r w:rsidRPr="003D31E2">
        <w:rPr>
          <w:b/>
          <w:bCs/>
        </w:rPr>
        <w:t>Subject Matter</w:t>
      </w:r>
      <w:r w:rsidR="003D31E2" w:rsidRPr="003D31E2">
        <w:rPr>
          <w:b/>
          <w:bCs/>
        </w:rPr>
        <w:t xml:space="preserve"> of Testimony</w:t>
      </w:r>
      <w:r>
        <w:t>:</w:t>
      </w:r>
    </w:p>
    <w:p w14:paraId="083D21D7" w14:textId="5F855457" w:rsidR="00471D19" w:rsidRDefault="00471D19" w:rsidP="00471D19">
      <w:r>
        <w:t xml:space="preserve">Steven Smyth will testify regarding the standards of care applicable to the administration of facilities and service providers in the </w:t>
      </w:r>
      <w:proofErr w:type="gramStart"/>
      <w:r>
        <w:t>long term</w:t>
      </w:r>
      <w:proofErr w:type="gramEnd"/>
      <w:r>
        <w:t xml:space="preserve"> care / post-acute care industry.  Areas of expertise include regulatory compliance, </w:t>
      </w:r>
      <w:r w:rsidR="003D31E2">
        <w:t xml:space="preserve">operational practices, </w:t>
      </w:r>
      <w:r>
        <w:t xml:space="preserve">staffing, training, quality of care, policies and procedures, facility management, </w:t>
      </w:r>
      <w:r w:rsidR="003D31E2">
        <w:t xml:space="preserve">supervision, </w:t>
      </w:r>
      <w:r>
        <w:t>and the administrative responsibilities related to resident safety and care.</w:t>
      </w:r>
    </w:p>
    <w:p w14:paraId="65F8B170" w14:textId="77777777" w:rsidR="003D31E2" w:rsidRDefault="003D31E2" w:rsidP="00471D19"/>
    <w:p w14:paraId="1778E1D8" w14:textId="0EF03BE0" w:rsidR="003D31E2" w:rsidRPr="003D31E2" w:rsidRDefault="003D31E2" w:rsidP="00471D19">
      <w:pPr>
        <w:rPr>
          <w:b/>
          <w:bCs/>
        </w:rPr>
      </w:pPr>
      <w:r w:rsidRPr="003D31E2">
        <w:rPr>
          <w:b/>
          <w:bCs/>
        </w:rPr>
        <w:t>Summary of Facts and Opinions:</w:t>
      </w:r>
    </w:p>
    <w:p w14:paraId="7369ED90" w14:textId="71E9CC51" w:rsidR="003D31E2" w:rsidRDefault="003D31E2" w:rsidP="00471D19">
      <w:r>
        <w:t>It is expected that Steven Smyth will offer opinions that include, but are not limited to:</w:t>
      </w:r>
    </w:p>
    <w:p w14:paraId="6B69FA7B" w14:textId="20E5119F" w:rsidR="003D31E2" w:rsidRDefault="003D31E2" w:rsidP="003D31E2">
      <w:pPr>
        <w:pStyle w:val="ListParagraph"/>
        <w:numPr>
          <w:ilvl w:val="0"/>
          <w:numId w:val="2"/>
        </w:numPr>
      </w:pPr>
      <w:r>
        <w:t>.</w:t>
      </w:r>
    </w:p>
    <w:p w14:paraId="07B4ACD5" w14:textId="39570BB8" w:rsidR="003D31E2" w:rsidRDefault="003D31E2" w:rsidP="003D31E2">
      <w:pPr>
        <w:pStyle w:val="ListParagraph"/>
        <w:numPr>
          <w:ilvl w:val="0"/>
          <w:numId w:val="2"/>
        </w:numPr>
      </w:pPr>
      <w:r>
        <w:t>.</w:t>
      </w:r>
    </w:p>
    <w:p w14:paraId="76E1C3E8" w14:textId="4E2590EB" w:rsidR="003D31E2" w:rsidRDefault="003D31E2" w:rsidP="003D31E2">
      <w:pPr>
        <w:pStyle w:val="ListParagraph"/>
        <w:numPr>
          <w:ilvl w:val="0"/>
          <w:numId w:val="2"/>
        </w:numPr>
      </w:pPr>
      <w:r>
        <w:t>.</w:t>
      </w:r>
    </w:p>
    <w:p w14:paraId="0A714E13" w14:textId="37CCF03E" w:rsidR="003D31E2" w:rsidRDefault="003D31E2" w:rsidP="003D31E2">
      <w:pPr>
        <w:pStyle w:val="ListParagraph"/>
        <w:numPr>
          <w:ilvl w:val="0"/>
          <w:numId w:val="2"/>
        </w:numPr>
      </w:pPr>
      <w:r>
        <w:t>.</w:t>
      </w:r>
    </w:p>
    <w:p w14:paraId="25E79A65" w14:textId="411ACC37" w:rsidR="003D31E2" w:rsidRDefault="003D31E2" w:rsidP="003D31E2">
      <w:pPr>
        <w:pStyle w:val="ListParagraph"/>
        <w:numPr>
          <w:ilvl w:val="0"/>
          <w:numId w:val="2"/>
        </w:numPr>
      </w:pPr>
      <w:r>
        <w:t>.</w:t>
      </w:r>
    </w:p>
    <w:p w14:paraId="5DC5E621" w14:textId="56698A21" w:rsidR="003D31E2" w:rsidRDefault="003D31E2" w:rsidP="003D31E2">
      <w:r>
        <w:t xml:space="preserve">Steven Smyth’s opinions are based upon review of the records produced in this case, including medical records, facility policies, staffing logs, deposition testimony, regulatory surveys, and other relevant materials.  The </w:t>
      </w:r>
      <w:r w:rsidR="00A83CBF">
        <w:t>expert’s</w:t>
      </w:r>
      <w:r>
        <w:t xml:space="preserve"> opinions will be supplemented based on additional discovery, deposition testimony, or newly produced documents.</w:t>
      </w:r>
    </w:p>
    <w:p w14:paraId="189CFFD4" w14:textId="77777777" w:rsidR="003D31E2" w:rsidRDefault="003D31E2" w:rsidP="003D31E2"/>
    <w:p w14:paraId="110BBD89" w14:textId="2C492979" w:rsidR="003D31E2" w:rsidRDefault="003D31E2" w:rsidP="003D31E2">
      <w:pPr>
        <w:rPr>
          <w:b/>
          <w:bCs/>
        </w:rPr>
      </w:pPr>
      <w:proofErr w:type="gramStart"/>
      <w:r w:rsidRPr="003D31E2">
        <w:rPr>
          <w:b/>
          <w:bCs/>
        </w:rPr>
        <w:lastRenderedPageBreak/>
        <w:t>Expert’s</w:t>
      </w:r>
      <w:proofErr w:type="gramEnd"/>
      <w:r w:rsidRPr="003D31E2">
        <w:rPr>
          <w:b/>
          <w:bCs/>
        </w:rPr>
        <w:t xml:space="preserve"> Qualifications:</w:t>
      </w:r>
    </w:p>
    <w:p w14:paraId="1FF4703A" w14:textId="3DC4D13D" w:rsidR="00D84223" w:rsidRDefault="00D84223" w:rsidP="003D31E2">
      <w:r>
        <w:t xml:space="preserve">Steven Smyth is a licensed nursing home administrator in the states of New York, New Jersey, North Carolina and Pennsylvania with over 25 years’ experience in the operation and management of skilled nursing facilities.  He holds a bachelor’s degree in psychology and a </w:t>
      </w:r>
      <w:r w:rsidR="00B378F1">
        <w:t>master’s degree in health administration</w:t>
      </w:r>
      <w:r>
        <w:t xml:space="preserve">, is a Certified Nursing Home Administrator (CNHA), </w:t>
      </w:r>
      <w:r w:rsidR="00B378F1">
        <w:t xml:space="preserve">and </w:t>
      </w:r>
      <w:r>
        <w:t>acquired the Health Services Executive (HSE) qualification</w:t>
      </w:r>
      <w:r w:rsidR="00B378F1">
        <w:t xml:space="preserve"> from the National Association of </w:t>
      </w:r>
      <w:proofErr w:type="gramStart"/>
      <w:r w:rsidR="00B378F1">
        <w:t>Long Term</w:t>
      </w:r>
      <w:proofErr w:type="gramEnd"/>
      <w:r w:rsidR="00B378F1">
        <w:t xml:space="preserve"> Care Administrator Boards.  Ms. Smyth is</w:t>
      </w:r>
      <w:r>
        <w:t xml:space="preserve"> a </w:t>
      </w:r>
      <w:r w:rsidR="00B378F1">
        <w:t>Board-Certified</w:t>
      </w:r>
      <w:r>
        <w:t xml:space="preserve"> Patient Advocate (BCPA), a Certified Montessori Dementia Care Professional (CDMCP), and a Fellow in both the American College of Healthcare Executives (ACHE) and the American College of Health Care Administrators (ACHCA).  He has served on the board of directors for </w:t>
      </w:r>
      <w:proofErr w:type="spellStart"/>
      <w:r>
        <w:t>LeadinageNY</w:t>
      </w:r>
      <w:proofErr w:type="spellEnd"/>
      <w:r>
        <w:t xml:space="preserve"> and held various committee roles including Chair of the National Convention Planning Committee and the Chair of the Professional Advancement Committee </w:t>
      </w:r>
      <w:r w:rsidR="00A83CBF">
        <w:t>for</w:t>
      </w:r>
      <w:r>
        <w:t xml:space="preserve"> the ACHCA.</w:t>
      </w:r>
      <w:r w:rsidR="00B378F1">
        <w:t xml:space="preserve"> A copy of Steven Smyth’s current curriculum vitae is attached.</w:t>
      </w:r>
    </w:p>
    <w:p w14:paraId="0C44E1CB" w14:textId="77777777" w:rsidR="00B378F1" w:rsidRDefault="00B378F1" w:rsidP="003D31E2"/>
    <w:p w14:paraId="3D4E9413" w14:textId="6C36DD2D" w:rsidR="00B378F1" w:rsidRDefault="00B378F1" w:rsidP="003D31E2">
      <w:pPr>
        <w:rPr>
          <w:b/>
          <w:bCs/>
        </w:rPr>
      </w:pPr>
      <w:r>
        <w:rPr>
          <w:b/>
          <w:bCs/>
        </w:rPr>
        <w:t>Compensation:</w:t>
      </w:r>
    </w:p>
    <w:p w14:paraId="3B14BA17" w14:textId="2733BE6A" w:rsidR="00B378F1" w:rsidRDefault="00B378F1" w:rsidP="003D31E2">
      <w:r>
        <w:t>Steven Smyth is compensated at the rate of:</w:t>
      </w:r>
    </w:p>
    <w:p w14:paraId="7156702C" w14:textId="70264C9B" w:rsidR="00B378F1" w:rsidRDefault="00B378F1" w:rsidP="00B378F1">
      <w:pPr>
        <w:pStyle w:val="ListParagraph"/>
        <w:numPr>
          <w:ilvl w:val="0"/>
          <w:numId w:val="3"/>
        </w:numPr>
      </w:pPr>
      <w:r>
        <w:t>$350 per hour for consultation and case review (</w:t>
      </w:r>
      <w:r w:rsidR="00A83CBF">
        <w:t>4-hour</w:t>
      </w:r>
      <w:r>
        <w:t xml:space="preserve"> retainer required)</w:t>
      </w:r>
    </w:p>
    <w:p w14:paraId="4D97304E" w14:textId="044C7033" w:rsidR="00B378F1" w:rsidRDefault="00B378F1" w:rsidP="00B378F1">
      <w:pPr>
        <w:pStyle w:val="ListParagraph"/>
        <w:numPr>
          <w:ilvl w:val="0"/>
          <w:numId w:val="3"/>
        </w:numPr>
      </w:pPr>
      <w:r>
        <w:t>$400 per hour for deposition</w:t>
      </w:r>
    </w:p>
    <w:p w14:paraId="57570776" w14:textId="4176C2FB" w:rsidR="00B378F1" w:rsidRDefault="00B378F1" w:rsidP="00B378F1">
      <w:pPr>
        <w:pStyle w:val="ListParagraph"/>
        <w:numPr>
          <w:ilvl w:val="0"/>
          <w:numId w:val="3"/>
        </w:numPr>
      </w:pPr>
      <w:r>
        <w:t>$3500 per day for trial testimony</w:t>
      </w:r>
    </w:p>
    <w:p w14:paraId="49AAFA31" w14:textId="77777777" w:rsidR="00B378F1" w:rsidRDefault="00B378F1" w:rsidP="00B378F1"/>
    <w:p w14:paraId="61D951A7" w14:textId="77777777" w:rsidR="00B378F1" w:rsidRPr="00B378F1" w:rsidRDefault="00B378F1" w:rsidP="00B378F1"/>
    <w:p w14:paraId="6CF4D455" w14:textId="77777777" w:rsidR="003D31E2" w:rsidRDefault="003D31E2" w:rsidP="003D31E2"/>
    <w:sectPr w:rsidR="003D3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31D48"/>
    <w:multiLevelType w:val="hybridMultilevel"/>
    <w:tmpl w:val="5C3E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F5B6C"/>
    <w:multiLevelType w:val="hybridMultilevel"/>
    <w:tmpl w:val="EE364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A7595B"/>
    <w:multiLevelType w:val="hybridMultilevel"/>
    <w:tmpl w:val="7108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177115">
    <w:abstractNumId w:val="0"/>
  </w:num>
  <w:num w:numId="2" w16cid:durableId="393282545">
    <w:abstractNumId w:val="2"/>
  </w:num>
  <w:num w:numId="3" w16cid:durableId="26693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19"/>
    <w:rsid w:val="00133FE7"/>
    <w:rsid w:val="003D31E2"/>
    <w:rsid w:val="00471D19"/>
    <w:rsid w:val="00486689"/>
    <w:rsid w:val="00A83CBF"/>
    <w:rsid w:val="00B378F1"/>
    <w:rsid w:val="00BF175A"/>
    <w:rsid w:val="00D84223"/>
    <w:rsid w:val="00D92E73"/>
    <w:rsid w:val="00DD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3446"/>
  <w15:chartTrackingRefBased/>
  <w15:docId w15:val="{806676C7-D2AC-4367-8F23-66790B12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D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D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D19"/>
    <w:rPr>
      <w:rFonts w:eastAsiaTheme="majorEastAsia" w:cstheme="majorBidi"/>
      <w:color w:val="272727" w:themeColor="text1" w:themeTint="D8"/>
    </w:rPr>
  </w:style>
  <w:style w:type="paragraph" w:styleId="Title">
    <w:name w:val="Title"/>
    <w:basedOn w:val="Normal"/>
    <w:next w:val="Normal"/>
    <w:link w:val="TitleChar"/>
    <w:uiPriority w:val="10"/>
    <w:qFormat/>
    <w:rsid w:val="00471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D19"/>
    <w:pPr>
      <w:spacing w:before="160"/>
      <w:jc w:val="center"/>
    </w:pPr>
    <w:rPr>
      <w:i/>
      <w:iCs/>
      <w:color w:val="404040" w:themeColor="text1" w:themeTint="BF"/>
    </w:rPr>
  </w:style>
  <w:style w:type="character" w:customStyle="1" w:styleId="QuoteChar">
    <w:name w:val="Quote Char"/>
    <w:basedOn w:val="DefaultParagraphFont"/>
    <w:link w:val="Quote"/>
    <w:uiPriority w:val="29"/>
    <w:rsid w:val="00471D19"/>
    <w:rPr>
      <w:i/>
      <w:iCs/>
      <w:color w:val="404040" w:themeColor="text1" w:themeTint="BF"/>
    </w:rPr>
  </w:style>
  <w:style w:type="paragraph" w:styleId="ListParagraph">
    <w:name w:val="List Paragraph"/>
    <w:basedOn w:val="Normal"/>
    <w:uiPriority w:val="34"/>
    <w:qFormat/>
    <w:rsid w:val="00471D19"/>
    <w:pPr>
      <w:ind w:left="720"/>
      <w:contextualSpacing/>
    </w:pPr>
  </w:style>
  <w:style w:type="character" w:styleId="IntenseEmphasis">
    <w:name w:val="Intense Emphasis"/>
    <w:basedOn w:val="DefaultParagraphFont"/>
    <w:uiPriority w:val="21"/>
    <w:qFormat/>
    <w:rsid w:val="00471D19"/>
    <w:rPr>
      <w:i/>
      <w:iCs/>
      <w:color w:val="0F4761" w:themeColor="accent1" w:themeShade="BF"/>
    </w:rPr>
  </w:style>
  <w:style w:type="paragraph" w:styleId="IntenseQuote">
    <w:name w:val="Intense Quote"/>
    <w:basedOn w:val="Normal"/>
    <w:next w:val="Normal"/>
    <w:link w:val="IntenseQuoteChar"/>
    <w:uiPriority w:val="30"/>
    <w:qFormat/>
    <w:rsid w:val="00471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D19"/>
    <w:rPr>
      <w:i/>
      <w:iCs/>
      <w:color w:val="0F4761" w:themeColor="accent1" w:themeShade="BF"/>
    </w:rPr>
  </w:style>
  <w:style w:type="character" w:styleId="IntenseReference">
    <w:name w:val="Intense Reference"/>
    <w:basedOn w:val="DefaultParagraphFont"/>
    <w:uiPriority w:val="32"/>
    <w:qFormat/>
    <w:rsid w:val="00471D19"/>
    <w:rPr>
      <w:b/>
      <w:bCs/>
      <w:smallCaps/>
      <w:color w:val="0F4761" w:themeColor="accent1" w:themeShade="BF"/>
      <w:spacing w:val="5"/>
    </w:rPr>
  </w:style>
  <w:style w:type="character" w:styleId="Hyperlink">
    <w:name w:val="Hyperlink"/>
    <w:basedOn w:val="DefaultParagraphFont"/>
    <w:uiPriority w:val="99"/>
    <w:unhideWhenUsed/>
    <w:rsid w:val="00471D19"/>
    <w:rPr>
      <w:color w:val="467886" w:themeColor="hyperlink"/>
      <w:u w:val="single"/>
    </w:rPr>
  </w:style>
  <w:style w:type="character" w:styleId="UnresolvedMention">
    <w:name w:val="Unresolved Mention"/>
    <w:basedOn w:val="DefaultParagraphFont"/>
    <w:uiPriority w:val="99"/>
    <w:semiHidden/>
    <w:unhideWhenUsed/>
    <w:rsid w:val="00471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a919@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Smyth</dc:creator>
  <cp:keywords/>
  <dc:description/>
  <cp:lastModifiedBy>Steven Smyth</cp:lastModifiedBy>
  <cp:revision>2</cp:revision>
  <dcterms:created xsi:type="dcterms:W3CDTF">2025-04-26T16:42:00Z</dcterms:created>
  <dcterms:modified xsi:type="dcterms:W3CDTF">2025-05-10T02:00:00Z</dcterms:modified>
</cp:coreProperties>
</file>